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C722" w14:textId="77777777" w:rsidR="00666D23" w:rsidRPr="00666D23" w:rsidRDefault="00666D23" w:rsidP="00666D23">
      <w:pPr>
        <w:spacing w:line="500" w:lineRule="exact"/>
        <w:jc w:val="center"/>
        <w:rPr>
          <w:rFonts w:ascii="芫荽 0.94" w:eastAsia="芫荽 0.94" w:hAnsi="芫荽 0.94" w:cs="芫荽 0.94"/>
          <w:b/>
          <w:sz w:val="40"/>
          <w:szCs w:val="40"/>
        </w:rPr>
      </w:pPr>
      <w:r w:rsidRPr="00666D23">
        <w:rPr>
          <w:rFonts w:ascii="芫荽 0.94" w:eastAsia="芫荽 0.94" w:hAnsi="芫荽 0.94" w:cs="芫荽 0.94" w:hint="eastAsia"/>
          <w:b/>
          <w:sz w:val="40"/>
          <w:szCs w:val="40"/>
        </w:rPr>
        <w:t>中華民國土地估價學會</w:t>
      </w:r>
    </w:p>
    <w:p w14:paraId="04023673" w14:textId="77777777" w:rsidR="00666D23" w:rsidRPr="00666D23" w:rsidRDefault="00666D23" w:rsidP="00666D23">
      <w:pPr>
        <w:spacing w:before="0" w:after="0" w:line="360" w:lineRule="auto"/>
        <w:jc w:val="center"/>
        <w:rPr>
          <w:rFonts w:ascii="芫荽 0.94" w:eastAsia="芫荽 0.94" w:hAnsi="芫荽 0.94" w:cs="芫荽 0.94"/>
          <w:b/>
          <w:sz w:val="40"/>
          <w:szCs w:val="40"/>
          <w:u w:val="single"/>
        </w:rPr>
      </w:pPr>
      <w:r w:rsidRPr="00666D23">
        <w:rPr>
          <w:rFonts w:ascii="芫荽 0.94" w:eastAsia="芫荽 0.94" w:hAnsi="芫荽 0.94" w:cs="芫荽 0.94" w:hint="eastAsia"/>
          <w:b/>
          <w:sz w:val="40"/>
          <w:szCs w:val="40"/>
          <w:u w:val="single"/>
        </w:rPr>
        <w:t>委託辦理會員教育訓練活動辦法</w:t>
      </w:r>
    </w:p>
    <w:p w14:paraId="63EF9E1C" w14:textId="1472205B" w:rsidR="00666D23" w:rsidRPr="00666D23" w:rsidRDefault="00666D23" w:rsidP="00666D23">
      <w:pPr>
        <w:tabs>
          <w:tab w:val="left" w:pos="2127"/>
        </w:tabs>
        <w:wordWrap w:val="0"/>
        <w:spacing w:before="360" w:after="360" w:line="240" w:lineRule="exact"/>
        <w:jc w:val="right"/>
        <w:rPr>
          <w:rFonts w:ascii="芫荽 0.94" w:eastAsia="芫荽 0.94" w:hAnsi="芫荽 0.94" w:cs="芫荽 0.94" w:hint="eastAsia"/>
          <w:sz w:val="20"/>
        </w:rPr>
      </w:pPr>
      <w:r w:rsidRPr="00666D23">
        <w:rPr>
          <w:rFonts w:ascii="芫荽 0.94" w:eastAsia="芫荽 0.94" w:hAnsi="芫荽 0.94" w:cs="芫荽 0.94"/>
          <w:sz w:val="28"/>
        </w:rPr>
        <w:tab/>
      </w:r>
      <w:r w:rsidRPr="00666D23">
        <w:rPr>
          <w:rFonts w:ascii="芫荽 0.94" w:eastAsia="芫荽 0.94" w:hAnsi="芫荽 0.94" w:cs="芫荽 0.94" w:hint="eastAsia"/>
          <w:sz w:val="20"/>
        </w:rPr>
        <w:t>中華民國八十二年五月十八日第三屆第三次理監事聯席會議通過</w:t>
      </w:r>
    </w:p>
    <w:p w14:paraId="3C95834F" w14:textId="77777777" w:rsidR="00666D23"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第一條：本委員會依據中華民國土地估價學會教育訓練委員會組織簡則第三條訂定之。</w:t>
      </w:r>
    </w:p>
    <w:p w14:paraId="4EDB43A4" w14:textId="77777777" w:rsidR="00666D23"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第二條：有關本會委託外界單位團體辦理會員教育訓練活動辦法如下：</w:t>
      </w:r>
    </w:p>
    <w:p w14:paraId="4CBED187" w14:textId="77777777" w:rsidR="00666D23" w:rsidRPr="00666D23" w:rsidRDefault="00666D23" w:rsidP="00D62E8C">
      <w:pPr>
        <w:spacing w:beforeLines="50" w:before="180" w:afterLines="50" w:after="180"/>
        <w:ind w:left="1610" w:hanging="518"/>
        <w:jc w:val="both"/>
        <w:rPr>
          <w:rFonts w:ascii="芫荽 0.94" w:eastAsia="芫荽 0.94" w:hAnsi="芫荽 0.94" w:cs="芫荽 0.94"/>
          <w:sz w:val="28"/>
          <w:szCs w:val="28"/>
        </w:rPr>
      </w:pPr>
      <w:r w:rsidRPr="00666D23">
        <w:rPr>
          <w:rFonts w:ascii="芫荽 0.94" w:eastAsia="芫荽 0.94" w:hAnsi="芫荽 0.94" w:cs="芫荽 0.94" w:hint="eastAsia"/>
          <w:sz w:val="28"/>
          <w:szCs w:val="28"/>
        </w:rPr>
        <w:t>一、受託資格：</w:t>
      </w:r>
    </w:p>
    <w:p w14:paraId="4F7917E9" w14:textId="77777777" w:rsidR="00666D23" w:rsidRPr="00666D23" w:rsidRDefault="00666D23" w:rsidP="00D62E8C">
      <w:pPr>
        <w:spacing w:beforeLines="50" w:before="180" w:afterLines="50" w:after="180"/>
        <w:ind w:left="1701"/>
        <w:jc w:val="both"/>
        <w:rPr>
          <w:rFonts w:ascii="芫荽 0.94" w:eastAsia="芫荽 0.94" w:hAnsi="芫荽 0.94" w:cs="芫荽 0.94"/>
          <w:sz w:val="28"/>
          <w:szCs w:val="28"/>
        </w:rPr>
      </w:pPr>
      <w:r w:rsidRPr="00666D23">
        <w:rPr>
          <w:rFonts w:ascii="芫荽 0.94" w:eastAsia="芫荽 0.94" w:hAnsi="芫荽 0.94" w:cs="芫荽 0.94" w:hint="eastAsia"/>
          <w:sz w:val="28"/>
          <w:szCs w:val="28"/>
        </w:rPr>
        <w:t>凡經政府立案之公民營學術單位或法人機構，實際從事土地估價相關業務之研究發展或執行，經本委員會認定其成效卓著。</w:t>
      </w:r>
    </w:p>
    <w:p w14:paraId="739726C0" w14:textId="77777777" w:rsidR="00666D23" w:rsidRPr="00666D23" w:rsidRDefault="00666D23" w:rsidP="00D62E8C">
      <w:pPr>
        <w:spacing w:beforeLines="50" w:before="180" w:afterLines="50" w:after="180"/>
        <w:ind w:left="1610" w:hanging="518"/>
        <w:jc w:val="both"/>
        <w:rPr>
          <w:rFonts w:ascii="芫荽 0.94" w:eastAsia="芫荽 0.94" w:hAnsi="芫荽 0.94" w:cs="芫荽 0.94"/>
          <w:sz w:val="28"/>
          <w:szCs w:val="28"/>
        </w:rPr>
      </w:pPr>
      <w:r w:rsidRPr="00666D23">
        <w:rPr>
          <w:rFonts w:ascii="芫荽 0.94" w:eastAsia="芫荽 0.94" w:hAnsi="芫荽 0.94" w:cs="芫荽 0.94" w:hint="eastAsia"/>
          <w:sz w:val="28"/>
          <w:szCs w:val="28"/>
        </w:rPr>
        <w:t>二、師資延聘：</w:t>
      </w:r>
    </w:p>
    <w:p w14:paraId="08B67D2E" w14:textId="77777777" w:rsidR="00666D23" w:rsidRPr="00666D23" w:rsidRDefault="00666D23" w:rsidP="00D62E8C">
      <w:pPr>
        <w:pStyle w:val="a7"/>
        <w:numPr>
          <w:ilvl w:val="0"/>
          <w:numId w:val="2"/>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凡在政府機關主管土地估價相關業務之行政人員。</w:t>
      </w:r>
    </w:p>
    <w:p w14:paraId="5BECF0B3" w14:textId="77777777" w:rsidR="00666D23" w:rsidRPr="00666D23" w:rsidRDefault="00666D23" w:rsidP="00D62E8C">
      <w:pPr>
        <w:pStyle w:val="a7"/>
        <w:numPr>
          <w:ilvl w:val="0"/>
          <w:numId w:val="2"/>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凡在大專院校講授有關土地估價相關課程者。</w:t>
      </w:r>
    </w:p>
    <w:p w14:paraId="2BDAFC90" w14:textId="77777777" w:rsidR="00666D23" w:rsidRPr="00666D23" w:rsidRDefault="00666D23" w:rsidP="00D62E8C">
      <w:pPr>
        <w:pStyle w:val="a7"/>
        <w:numPr>
          <w:ilvl w:val="0"/>
          <w:numId w:val="2"/>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凡實際從事土地估價相關業務五年以上，且成效卓著者。</w:t>
      </w:r>
    </w:p>
    <w:p w14:paraId="0B17EB9E" w14:textId="77777777" w:rsidR="00666D23" w:rsidRPr="00666D23" w:rsidRDefault="00666D23" w:rsidP="00D62E8C">
      <w:pPr>
        <w:spacing w:beforeLines="50" w:before="180" w:afterLines="50" w:after="180"/>
        <w:ind w:left="1610" w:hanging="518"/>
        <w:jc w:val="both"/>
        <w:rPr>
          <w:rFonts w:ascii="芫荽 0.94" w:eastAsia="芫荽 0.94" w:hAnsi="芫荽 0.94" w:cs="芫荽 0.94"/>
          <w:sz w:val="28"/>
          <w:szCs w:val="28"/>
        </w:rPr>
      </w:pPr>
      <w:r w:rsidRPr="00666D23">
        <w:rPr>
          <w:rFonts w:ascii="芫荽 0.94" w:eastAsia="芫荽 0.94" w:hAnsi="芫荽 0.94" w:cs="芫荽 0.94" w:hint="eastAsia"/>
          <w:sz w:val="28"/>
          <w:szCs w:val="28"/>
        </w:rPr>
        <w:t>三、經費提撥：</w:t>
      </w:r>
    </w:p>
    <w:p w14:paraId="2FB6D4EE" w14:textId="77777777" w:rsidR="00666D23" w:rsidRPr="00666D23" w:rsidRDefault="00666D23" w:rsidP="00D62E8C">
      <w:pPr>
        <w:spacing w:beforeLines="50" w:before="180" w:afterLines="50" w:after="180"/>
        <w:ind w:left="1701"/>
        <w:jc w:val="both"/>
        <w:rPr>
          <w:rFonts w:ascii="芫荽 0.94" w:eastAsia="芫荽 0.94" w:hAnsi="芫荽 0.94" w:cs="芫荽 0.94"/>
          <w:sz w:val="28"/>
          <w:szCs w:val="28"/>
        </w:rPr>
      </w:pPr>
      <w:r w:rsidRPr="00666D23">
        <w:rPr>
          <w:rFonts w:ascii="芫荽 0.94" w:eastAsia="芫荽 0.94" w:hAnsi="芫荽 0.94" w:cs="芫荽 0.94" w:hint="eastAsia"/>
          <w:sz w:val="28"/>
          <w:szCs w:val="28"/>
        </w:rPr>
        <w:t>凡承辦本會教育訓練活動之單位，必須提撥總收入之相當金額作為本會行政與發展之費用，其提撥比例如下：</w:t>
      </w:r>
    </w:p>
    <w:p w14:paraId="141381B6" w14:textId="0D79CA02" w:rsidR="00666D23" w:rsidRPr="00666D23" w:rsidRDefault="00666D23" w:rsidP="00D62E8C">
      <w:pPr>
        <w:pStyle w:val="a7"/>
        <w:numPr>
          <w:ilvl w:val="0"/>
          <w:numId w:val="3"/>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座談會、研討會及專題演講：提撥總收費金額之</w:t>
      </w:r>
      <w:r w:rsidRPr="00666D23">
        <w:rPr>
          <w:rFonts w:ascii="芫荽 0.94" w:eastAsia="芫荽 0.94" w:hAnsi="芫荽 0.94" w:cs="芫荽 0.94"/>
          <w:sz w:val="28"/>
          <w:szCs w:val="28"/>
        </w:rPr>
        <w:t>10%</w:t>
      </w:r>
      <w:r w:rsidRPr="00666D23">
        <w:rPr>
          <w:rFonts w:ascii="芫荽 0.94" w:eastAsia="芫荽 0.94" w:hAnsi="芫荽 0.94" w:cs="芫荽 0.94" w:hint="eastAsia"/>
          <w:sz w:val="28"/>
          <w:szCs w:val="28"/>
        </w:rPr>
        <w:t>。</w:t>
      </w:r>
    </w:p>
    <w:p w14:paraId="4B63CF06" w14:textId="14476C3F" w:rsidR="00666D23" w:rsidRPr="00666D23" w:rsidRDefault="00666D23" w:rsidP="00D62E8C">
      <w:pPr>
        <w:pStyle w:val="a7"/>
        <w:numPr>
          <w:ilvl w:val="0"/>
          <w:numId w:val="3"/>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短中長期不動產人員培育班：提撥總收費金額之</w:t>
      </w:r>
      <w:r w:rsidRPr="00666D23">
        <w:rPr>
          <w:rFonts w:ascii="芫荽 0.94" w:eastAsia="芫荽 0.94" w:hAnsi="芫荽 0.94" w:cs="芫荽 0.94"/>
          <w:sz w:val="28"/>
          <w:szCs w:val="28"/>
        </w:rPr>
        <w:t>15%</w:t>
      </w:r>
      <w:r w:rsidRPr="00666D23">
        <w:rPr>
          <w:rFonts w:ascii="芫荽 0.94" w:eastAsia="芫荽 0.94" w:hAnsi="芫荽 0.94" w:cs="芫荽 0.94" w:hint="eastAsia"/>
          <w:sz w:val="28"/>
          <w:szCs w:val="28"/>
        </w:rPr>
        <w:t>。</w:t>
      </w:r>
    </w:p>
    <w:p w14:paraId="4F0A03F4" w14:textId="1310653C" w:rsidR="00666D23" w:rsidRPr="00666D23" w:rsidRDefault="00666D23" w:rsidP="00D62E8C">
      <w:pPr>
        <w:pStyle w:val="a7"/>
        <w:numPr>
          <w:ilvl w:val="0"/>
          <w:numId w:val="3"/>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非屬</w:t>
      </w:r>
      <w:r w:rsidRPr="00666D23">
        <w:rPr>
          <w:rFonts w:ascii="芫荽 0.94" w:eastAsia="芫荽 0.94" w:hAnsi="芫荽 0.94" w:cs="芫荽 0.94"/>
          <w:sz w:val="28"/>
          <w:szCs w:val="28"/>
        </w:rPr>
        <w:t>(</w:t>
      </w:r>
      <w:r w:rsidRPr="00666D23">
        <w:rPr>
          <w:rFonts w:ascii="芫荽 0.94" w:eastAsia="芫荽 0.94" w:hAnsi="芫荽 0.94" w:cs="芫荽 0.94" w:hint="eastAsia"/>
          <w:sz w:val="28"/>
          <w:szCs w:val="28"/>
        </w:rPr>
        <w:t>一</w:t>
      </w:r>
      <w:r w:rsidRPr="00666D23">
        <w:rPr>
          <w:rFonts w:ascii="芫荽 0.94" w:eastAsia="芫荽 0.94" w:hAnsi="芫荽 0.94" w:cs="芫荽 0.94"/>
          <w:sz w:val="28"/>
          <w:szCs w:val="28"/>
        </w:rPr>
        <w:t>)</w:t>
      </w:r>
      <w:r w:rsidRPr="00666D23">
        <w:rPr>
          <w:rFonts w:ascii="芫荽 0.94" w:eastAsia="芫荽 0.94" w:hAnsi="芫荽 0.94" w:cs="芫荽 0.94" w:hint="eastAsia"/>
          <w:sz w:val="28"/>
          <w:szCs w:val="28"/>
        </w:rPr>
        <w:t>、</w:t>
      </w:r>
      <w:r w:rsidRPr="00666D23">
        <w:rPr>
          <w:rFonts w:ascii="芫荽 0.94" w:eastAsia="芫荽 0.94" w:hAnsi="芫荽 0.94" w:cs="芫荽 0.94"/>
          <w:sz w:val="28"/>
          <w:szCs w:val="28"/>
        </w:rPr>
        <w:t>(</w:t>
      </w:r>
      <w:r w:rsidRPr="00666D23">
        <w:rPr>
          <w:rFonts w:ascii="芫荽 0.94" w:eastAsia="芫荽 0.94" w:hAnsi="芫荽 0.94" w:cs="芫荽 0.94" w:hint="eastAsia"/>
          <w:sz w:val="28"/>
          <w:szCs w:val="28"/>
        </w:rPr>
        <w:t>二</w:t>
      </w:r>
      <w:r w:rsidRPr="00666D23">
        <w:rPr>
          <w:rFonts w:ascii="芫荽 0.94" w:eastAsia="芫荽 0.94" w:hAnsi="芫荽 0.94" w:cs="芫荽 0.94"/>
          <w:sz w:val="28"/>
          <w:szCs w:val="28"/>
        </w:rPr>
        <w:t>)</w:t>
      </w:r>
      <w:r w:rsidRPr="00666D23">
        <w:rPr>
          <w:rFonts w:ascii="芫荽 0.94" w:eastAsia="芫荽 0.94" w:hAnsi="芫荽 0.94" w:cs="芫荽 0.94" w:hint="eastAsia"/>
          <w:sz w:val="28"/>
          <w:szCs w:val="28"/>
        </w:rPr>
        <w:t>項之其他活動以自由捐助為原則。</w:t>
      </w:r>
    </w:p>
    <w:p w14:paraId="4E467B43" w14:textId="7708790C" w:rsidR="00666D23" w:rsidRPr="00666D23" w:rsidRDefault="00666D23" w:rsidP="00D62E8C">
      <w:pPr>
        <w:pStyle w:val="a7"/>
        <w:numPr>
          <w:ilvl w:val="0"/>
          <w:numId w:val="3"/>
        </w:numPr>
        <w:spacing w:before="0" w:after="0"/>
        <w:ind w:leftChars="0" w:left="2127"/>
        <w:jc w:val="both"/>
        <w:rPr>
          <w:rFonts w:ascii="芫荽 0.94" w:eastAsia="芫荽 0.94" w:hAnsi="芫荽 0.94" w:cs="芫荽 0.94"/>
          <w:sz w:val="28"/>
          <w:szCs w:val="28"/>
        </w:rPr>
      </w:pPr>
      <w:r w:rsidRPr="00666D23">
        <w:rPr>
          <w:rFonts w:ascii="芫荽 0.94" w:eastAsia="芫荽 0.94" w:hAnsi="芫荽 0.94" w:cs="芫荽 0.94" w:hint="eastAsia"/>
          <w:sz w:val="28"/>
          <w:szCs w:val="28"/>
        </w:rPr>
        <w:t>上項經費於課程開始之日即交本會秘書處收持。</w:t>
      </w:r>
    </w:p>
    <w:p w14:paraId="00F38818" w14:textId="77777777" w:rsidR="00666D23"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第三條：本會應提供委辦單位會員名冊，同時准許該單位使用本會名義進行招生作業，凡未經授權委辦之教育訓練活動，不得擅用本會名義廣宣。</w:t>
      </w:r>
    </w:p>
    <w:p w14:paraId="19B8B087" w14:textId="77777777" w:rsidR="00666D23"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第四條：委辦單位於課程結束後，應檢送該課程講義、相關結論及學員問卷調查表各參份存查。</w:t>
      </w:r>
    </w:p>
    <w:p w14:paraId="5D58DA2C" w14:textId="77777777" w:rsidR="00666D23"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第五條：凡課程超過十八小時</w:t>
      </w:r>
      <w:r w:rsidRPr="00666D23">
        <w:rPr>
          <w:rFonts w:ascii="芫荽 0.94" w:eastAsia="芫荽 0.94" w:hAnsi="芫荽 0.94" w:cs="芫荽 0.94"/>
          <w:sz w:val="28"/>
          <w:szCs w:val="28"/>
        </w:rPr>
        <w:t>(</w:t>
      </w:r>
      <w:r w:rsidRPr="00666D23">
        <w:rPr>
          <w:rFonts w:ascii="芫荽 0.94" w:eastAsia="芫荽 0.94" w:hAnsi="芫荽 0.94" w:cs="芫荽 0.94" w:hint="eastAsia"/>
          <w:sz w:val="28"/>
          <w:szCs w:val="28"/>
        </w:rPr>
        <w:t>或三人</w:t>
      </w:r>
      <w:r w:rsidRPr="00666D23">
        <w:rPr>
          <w:rFonts w:ascii="芫荽 0.94" w:eastAsia="芫荽 0.94" w:hAnsi="芫荽 0.94" w:cs="芫荽 0.94"/>
          <w:sz w:val="28"/>
          <w:szCs w:val="28"/>
        </w:rPr>
        <w:t>)</w:t>
      </w:r>
      <w:r w:rsidRPr="00666D23">
        <w:rPr>
          <w:rFonts w:ascii="芫荽 0.94" w:eastAsia="芫荽 0.94" w:hAnsi="芫荽 0.94" w:cs="芫荽 0.94" w:hint="eastAsia"/>
          <w:sz w:val="28"/>
          <w:szCs w:val="28"/>
        </w:rPr>
        <w:t>以上並經受託單位甄試及格者，得函請本會發給結業證書。</w:t>
      </w:r>
    </w:p>
    <w:p w14:paraId="34B6B8FE" w14:textId="77777777" w:rsidR="00666D23"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第六條：接受本會委辦之教育訓練單位，應擬定教學計畫書，經教育訓練委員會初審通過並經本會理事會同意簽定委辦契約後執行之，其進行過程並應受本會派員監督，修正時亦同。</w:t>
      </w:r>
    </w:p>
    <w:p w14:paraId="7D0748FA" w14:textId="4EAA9308" w:rsidR="003E39F8" w:rsidRPr="00666D23" w:rsidRDefault="00666D23" w:rsidP="00D62E8C">
      <w:pPr>
        <w:spacing w:beforeLines="50" w:before="180" w:afterLines="50" w:after="180"/>
        <w:ind w:left="1106" w:hanging="1106"/>
        <w:jc w:val="both"/>
        <w:rPr>
          <w:rFonts w:ascii="芫荽 0.94" w:eastAsia="芫荽 0.94" w:hAnsi="芫荽 0.94" w:cs="芫荽 0.94"/>
          <w:sz w:val="28"/>
          <w:szCs w:val="28"/>
        </w:rPr>
      </w:pPr>
      <w:r w:rsidRPr="00666D23">
        <w:rPr>
          <w:rFonts w:ascii="芫荽 0.94" w:eastAsia="芫荽 0.94" w:hAnsi="芫荽 0.94" w:cs="芫荽 0.94" w:hint="eastAsia"/>
          <w:sz w:val="28"/>
          <w:szCs w:val="28"/>
        </w:rPr>
        <w:t>第七條：本辦法經委員會決議送理事會通過後施行，修正時亦同。</w:t>
      </w:r>
    </w:p>
    <w:sectPr w:rsidR="003E39F8" w:rsidRPr="00666D23" w:rsidSect="002323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75DC" w14:textId="77777777" w:rsidR="00C20B3F" w:rsidRDefault="00C20B3F" w:rsidP="003E39F8">
      <w:pPr>
        <w:spacing w:before="0" w:after="0" w:line="240" w:lineRule="auto"/>
      </w:pPr>
      <w:r>
        <w:separator/>
      </w:r>
    </w:p>
  </w:endnote>
  <w:endnote w:type="continuationSeparator" w:id="0">
    <w:p w14:paraId="6895EA20" w14:textId="77777777" w:rsidR="00C20B3F" w:rsidRDefault="00C20B3F" w:rsidP="003E39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芫荽 0.94">
    <w:altName w:val="微軟正黑體"/>
    <w:panose1 w:val="00000000000000000000"/>
    <w:charset w:val="88"/>
    <w:family w:val="auto"/>
    <w:pitch w:val="variable"/>
    <w:sig w:usb0="E00002FF" w:usb1="6ACFFCFF" w:usb2="00000052" w:usb3="00000000" w:csb0="00100001" w:csb1="00000000"/>
  </w:font>
  <w:font w:name="Times New Roman">
    <w:panose1 w:val="02020603050405020304"/>
    <w:charset w:val="00"/>
    <w:family w:val="roman"/>
    <w:pitch w:val="variable"/>
    <w:sig w:usb0="E0002EFF" w:usb1="C000785B" w:usb2="00000009" w:usb3="00000000" w:csb0="000001FF" w:csb1="00000000"/>
  </w:font>
  <w:font w:name="華康中楷體">
    <w:altName w:val="細明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E0B5" w14:textId="77777777" w:rsidR="00C20B3F" w:rsidRDefault="00C20B3F" w:rsidP="003E39F8">
      <w:pPr>
        <w:spacing w:before="0" w:after="0" w:line="240" w:lineRule="auto"/>
      </w:pPr>
      <w:r>
        <w:separator/>
      </w:r>
    </w:p>
  </w:footnote>
  <w:footnote w:type="continuationSeparator" w:id="0">
    <w:p w14:paraId="48FB45F2" w14:textId="77777777" w:rsidR="00C20B3F" w:rsidRDefault="00C20B3F" w:rsidP="003E39F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700"/>
    <w:multiLevelType w:val="hybridMultilevel"/>
    <w:tmpl w:val="AAD893C0"/>
    <w:lvl w:ilvl="0" w:tplc="C7EE7D9E">
      <w:start w:val="1"/>
      <w:numFmt w:val="taiwaneseCountingThousand"/>
      <w:lvlText w:val="(%1)"/>
      <w:lvlJc w:val="left"/>
      <w:pPr>
        <w:ind w:left="1572" w:hanging="480"/>
      </w:pPr>
      <w:rPr>
        <w:rFonts w:ascii="芫荽 0.94" w:eastAsia="芫荽 0.94" w:hAnsi="芫荽 0.94" w:cs="芫荽 0.94" w:hint="eastAsia"/>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 w15:restartNumberingAfterBreak="0">
    <w:nsid w:val="57006F0F"/>
    <w:multiLevelType w:val="singleLevel"/>
    <w:tmpl w:val="B8E854C6"/>
    <w:lvl w:ilvl="0">
      <w:start w:val="1"/>
      <w:numFmt w:val="taiwaneseCountingThousand"/>
      <w:lvlText w:val="(%1)"/>
      <w:legacy w:legacy="1" w:legacySpace="0" w:legacyIndent="425"/>
      <w:lvlJc w:val="left"/>
      <w:pPr>
        <w:ind w:left="2225" w:hanging="425"/>
      </w:pPr>
      <w:rPr>
        <w:rFonts w:ascii="華康中楷體" w:eastAsia="華康中楷體" w:hint="eastAsia"/>
      </w:rPr>
    </w:lvl>
  </w:abstractNum>
  <w:abstractNum w:abstractNumId="2" w15:restartNumberingAfterBreak="0">
    <w:nsid w:val="711F0550"/>
    <w:multiLevelType w:val="hybridMultilevel"/>
    <w:tmpl w:val="AAD893C0"/>
    <w:lvl w:ilvl="0" w:tplc="C7EE7D9E">
      <w:start w:val="1"/>
      <w:numFmt w:val="taiwaneseCountingThousand"/>
      <w:lvlText w:val="(%1)"/>
      <w:lvlJc w:val="left"/>
      <w:pPr>
        <w:ind w:left="1572" w:hanging="480"/>
      </w:pPr>
      <w:rPr>
        <w:rFonts w:ascii="芫荽 0.94" w:eastAsia="芫荽 0.94" w:hAnsi="芫荽 0.94" w:cs="芫荽 0.94" w:hint="eastAsia"/>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8C"/>
    <w:rsid w:val="0023238C"/>
    <w:rsid w:val="002B2B34"/>
    <w:rsid w:val="003E39F8"/>
    <w:rsid w:val="00666D23"/>
    <w:rsid w:val="009049D1"/>
    <w:rsid w:val="00C20B3F"/>
    <w:rsid w:val="00D62E8C"/>
    <w:rsid w:val="00EE17D0"/>
    <w:rsid w:val="00F54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3F52"/>
  <w15:chartTrackingRefBased/>
  <w15:docId w15:val="{80663545-0AEF-48DF-A436-5EDD55E3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芫荽 0.94"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38C"/>
    <w:pPr>
      <w:widowControl w:val="0"/>
      <w:spacing w:before="40" w:after="40" w:line="0" w:lineRule="atLeast"/>
      <w:ind w:left="10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9F8"/>
    <w:pPr>
      <w:tabs>
        <w:tab w:val="center" w:pos="4153"/>
        <w:tab w:val="right" w:pos="8306"/>
      </w:tabs>
      <w:snapToGrid w:val="0"/>
    </w:pPr>
    <w:rPr>
      <w:sz w:val="20"/>
      <w:szCs w:val="20"/>
    </w:rPr>
  </w:style>
  <w:style w:type="character" w:customStyle="1" w:styleId="a4">
    <w:name w:val="頁首 字元"/>
    <w:basedOn w:val="a0"/>
    <w:link w:val="a3"/>
    <w:uiPriority w:val="99"/>
    <w:rsid w:val="003E39F8"/>
    <w:rPr>
      <w:rFonts w:ascii="Calibri" w:eastAsia="新細明體" w:hAnsi="Calibri" w:cs="Times New Roman"/>
      <w:sz w:val="20"/>
      <w:szCs w:val="20"/>
    </w:rPr>
  </w:style>
  <w:style w:type="paragraph" w:styleId="a5">
    <w:name w:val="footer"/>
    <w:basedOn w:val="a"/>
    <w:link w:val="a6"/>
    <w:uiPriority w:val="99"/>
    <w:unhideWhenUsed/>
    <w:rsid w:val="003E39F8"/>
    <w:pPr>
      <w:tabs>
        <w:tab w:val="center" w:pos="4153"/>
        <w:tab w:val="right" w:pos="8306"/>
      </w:tabs>
      <w:snapToGrid w:val="0"/>
    </w:pPr>
    <w:rPr>
      <w:sz w:val="20"/>
      <w:szCs w:val="20"/>
    </w:rPr>
  </w:style>
  <w:style w:type="character" w:customStyle="1" w:styleId="a6">
    <w:name w:val="頁尾 字元"/>
    <w:basedOn w:val="a0"/>
    <w:link w:val="a5"/>
    <w:uiPriority w:val="99"/>
    <w:rsid w:val="003E39F8"/>
    <w:rPr>
      <w:rFonts w:ascii="Calibri" w:eastAsia="新細明體" w:hAnsi="Calibri" w:cs="Times New Roman"/>
      <w:sz w:val="20"/>
      <w:szCs w:val="20"/>
    </w:rPr>
  </w:style>
  <w:style w:type="paragraph" w:styleId="a7">
    <w:name w:val="List Paragraph"/>
    <w:basedOn w:val="a"/>
    <w:uiPriority w:val="34"/>
    <w:qFormat/>
    <w:rsid w:val="00666D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c:creator>
  <cp:keywords/>
  <dc:description/>
  <cp:lastModifiedBy>SHIN</cp:lastModifiedBy>
  <cp:revision>4</cp:revision>
  <dcterms:created xsi:type="dcterms:W3CDTF">2023-11-04T02:38:00Z</dcterms:created>
  <dcterms:modified xsi:type="dcterms:W3CDTF">2023-11-04T02:40:00Z</dcterms:modified>
</cp:coreProperties>
</file>